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01" w:rsidRDefault="002D3960" w:rsidP="0093003E">
      <w:pPr>
        <w:jc w:val="center"/>
        <w:rPr>
          <w:b/>
          <w:sz w:val="32"/>
          <w:szCs w:val="32"/>
        </w:rPr>
      </w:pPr>
      <w:r>
        <w:t xml:space="preserve"> </w:t>
      </w:r>
      <w:bookmarkStart w:id="0" w:name="_GoBack"/>
      <w:bookmarkEnd w:id="0"/>
    </w:p>
    <w:p w:rsidR="003C0501" w:rsidRDefault="003C0501" w:rsidP="0093003E">
      <w:pPr>
        <w:jc w:val="center"/>
        <w:rPr>
          <w:b/>
          <w:sz w:val="32"/>
          <w:szCs w:val="32"/>
        </w:rPr>
      </w:pPr>
    </w:p>
    <w:p w:rsidR="0093003E" w:rsidRDefault="0093003E" w:rsidP="009300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LISTE DES DELIBERATIONS</w:t>
      </w:r>
    </w:p>
    <w:p w:rsidR="0093003E" w:rsidRDefault="0093003E" w:rsidP="0093003E">
      <w:pPr>
        <w:tabs>
          <w:tab w:val="right" w:pos="9072"/>
        </w:tabs>
        <w:ind w:left="2268" w:hanging="141"/>
        <w:rPr>
          <w:b/>
          <w:sz w:val="32"/>
          <w:szCs w:val="32"/>
        </w:rPr>
      </w:pPr>
      <w:r>
        <w:rPr>
          <w:b/>
          <w:sz w:val="32"/>
          <w:szCs w:val="32"/>
        </w:rPr>
        <w:t>EXAMINEES LORS DU CONSEIL MUNICIPAL</w:t>
      </w:r>
    </w:p>
    <w:p w:rsidR="0093003E" w:rsidRDefault="0007503C" w:rsidP="0093003E">
      <w:pPr>
        <w:tabs>
          <w:tab w:val="right" w:pos="9072"/>
        </w:tabs>
        <w:ind w:left="142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Du</w:t>
      </w:r>
      <w:r w:rsidR="0093003E">
        <w:rPr>
          <w:b/>
          <w:sz w:val="32"/>
          <w:szCs w:val="32"/>
        </w:rPr>
        <w:t xml:space="preserve"> </w:t>
      </w:r>
      <w:r w:rsidR="00BF5631">
        <w:rPr>
          <w:b/>
          <w:sz w:val="32"/>
          <w:szCs w:val="32"/>
        </w:rPr>
        <w:t>jeudi 9 octobre 2025</w:t>
      </w:r>
    </w:p>
    <w:p w:rsidR="007350D6" w:rsidRDefault="007350D6" w:rsidP="0093003E">
      <w:pPr>
        <w:tabs>
          <w:tab w:val="right" w:pos="9072"/>
        </w:tabs>
        <w:ind w:left="142" w:hanging="142"/>
        <w:jc w:val="center"/>
        <w:rPr>
          <w:sz w:val="20"/>
          <w:szCs w:val="20"/>
        </w:rPr>
      </w:pPr>
    </w:p>
    <w:p w:rsidR="003C0501" w:rsidRDefault="003C0501" w:rsidP="0093003E">
      <w:pPr>
        <w:tabs>
          <w:tab w:val="right" w:pos="9072"/>
        </w:tabs>
        <w:ind w:left="142" w:hanging="142"/>
        <w:jc w:val="center"/>
        <w:rPr>
          <w:sz w:val="20"/>
          <w:szCs w:val="20"/>
        </w:rPr>
      </w:pPr>
    </w:p>
    <w:p w:rsidR="003C0501" w:rsidRPr="00E01CAC" w:rsidRDefault="003C0501" w:rsidP="0093003E">
      <w:pPr>
        <w:tabs>
          <w:tab w:val="right" w:pos="9072"/>
        </w:tabs>
        <w:ind w:left="142" w:hanging="142"/>
        <w:jc w:val="center"/>
        <w:rPr>
          <w:sz w:val="20"/>
          <w:szCs w:val="20"/>
        </w:rPr>
      </w:pPr>
    </w:p>
    <w:tbl>
      <w:tblPr>
        <w:tblStyle w:val="Grilledutableau"/>
        <w:tblW w:w="8930" w:type="dxa"/>
        <w:tblInd w:w="137" w:type="dxa"/>
        <w:tblLook w:val="04A0" w:firstRow="1" w:lastRow="0" w:firstColumn="1" w:lastColumn="0" w:noHBand="0" w:noVBand="1"/>
      </w:tblPr>
      <w:tblGrid>
        <w:gridCol w:w="1978"/>
        <w:gridCol w:w="4543"/>
        <w:gridCol w:w="2409"/>
      </w:tblGrid>
      <w:tr w:rsidR="0093003E" w:rsidRPr="009F0976" w:rsidTr="003C0501">
        <w:trPr>
          <w:trHeight w:val="355"/>
        </w:trPr>
        <w:tc>
          <w:tcPr>
            <w:tcW w:w="1978" w:type="dxa"/>
          </w:tcPr>
          <w:p w:rsidR="0093003E" w:rsidRPr="009F0976" w:rsidRDefault="0093003E" w:rsidP="003C2340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76">
              <w:rPr>
                <w:rFonts w:ascii="Times New Roman" w:hAnsi="Times New Roman" w:cs="Times New Roman"/>
                <w:b/>
                <w:sz w:val="28"/>
                <w:szCs w:val="28"/>
              </w:rPr>
              <w:t>Numéro</w:t>
            </w:r>
          </w:p>
        </w:tc>
        <w:tc>
          <w:tcPr>
            <w:tcW w:w="4543" w:type="dxa"/>
          </w:tcPr>
          <w:p w:rsidR="0093003E" w:rsidRPr="009F0976" w:rsidRDefault="0093003E" w:rsidP="003C2340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76">
              <w:rPr>
                <w:rFonts w:ascii="Times New Roman" w:hAnsi="Times New Roman" w:cs="Times New Roman"/>
                <w:b/>
                <w:sz w:val="28"/>
                <w:szCs w:val="28"/>
              </w:rPr>
              <w:t>Objet</w:t>
            </w:r>
          </w:p>
        </w:tc>
        <w:tc>
          <w:tcPr>
            <w:tcW w:w="2409" w:type="dxa"/>
          </w:tcPr>
          <w:p w:rsidR="0093003E" w:rsidRPr="009F0976" w:rsidRDefault="0093003E" w:rsidP="003C2340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76">
              <w:rPr>
                <w:rFonts w:ascii="Times New Roman" w:hAnsi="Times New Roman" w:cs="Times New Roman"/>
                <w:b/>
                <w:sz w:val="28"/>
                <w:szCs w:val="28"/>
              </w:rPr>
              <w:t>Sens du vote</w:t>
            </w:r>
          </w:p>
        </w:tc>
      </w:tr>
      <w:tr w:rsidR="0085772C" w:rsidTr="003C0501">
        <w:trPr>
          <w:trHeight w:val="704"/>
        </w:trPr>
        <w:tc>
          <w:tcPr>
            <w:tcW w:w="1978" w:type="dxa"/>
            <w:vAlign w:val="center"/>
          </w:tcPr>
          <w:p w:rsidR="0085772C" w:rsidRPr="00E824EA" w:rsidRDefault="00381E09" w:rsidP="006D2DC3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BF5631">
              <w:rPr>
                <w:rFonts w:ascii="Times New Roman" w:hAnsi="Times New Roman" w:cs="Times New Roman"/>
                <w:sz w:val="24"/>
                <w:szCs w:val="24"/>
              </w:rPr>
              <w:t>10 09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543" w:type="dxa"/>
            <w:vAlign w:val="center"/>
          </w:tcPr>
          <w:p w:rsidR="0085772C" w:rsidRPr="00E824EA" w:rsidRDefault="00E01CAC" w:rsidP="00BF5631">
            <w:pPr>
              <w:spacing w:after="120" w:line="259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Approbation d</w:t>
            </w:r>
            <w:r w:rsidR="001D775E">
              <w:rPr>
                <w:rFonts w:ascii="Times New Roman" w:hAnsi="Times New Roman" w:cs="Times New Roman"/>
                <w:bCs/>
              </w:rPr>
              <w:t>u</w:t>
            </w:r>
            <w:r>
              <w:rPr>
                <w:rFonts w:ascii="Times New Roman" w:hAnsi="Times New Roman" w:cs="Times New Roman"/>
                <w:bCs/>
              </w:rPr>
              <w:t xml:space="preserve"> procès-verbal du conseil municipal du </w:t>
            </w:r>
            <w:r w:rsidR="00BF5631">
              <w:rPr>
                <w:rFonts w:ascii="Times New Roman" w:hAnsi="Times New Roman" w:cs="Times New Roman"/>
                <w:bCs/>
              </w:rPr>
              <w:t>22 août 2025</w:t>
            </w:r>
          </w:p>
        </w:tc>
        <w:tc>
          <w:tcPr>
            <w:tcW w:w="2409" w:type="dxa"/>
            <w:vAlign w:val="center"/>
          </w:tcPr>
          <w:p w:rsidR="0085772C" w:rsidRPr="00E824EA" w:rsidRDefault="003C0501" w:rsidP="003C0501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Approuvé à l’unanimité</w:t>
            </w:r>
          </w:p>
        </w:tc>
      </w:tr>
      <w:tr w:rsidR="00B06735" w:rsidTr="003C0501">
        <w:trPr>
          <w:trHeight w:val="704"/>
        </w:trPr>
        <w:tc>
          <w:tcPr>
            <w:tcW w:w="1978" w:type="dxa"/>
            <w:vAlign w:val="center"/>
          </w:tcPr>
          <w:p w:rsidR="00B06735" w:rsidRDefault="00940567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BF5631">
              <w:rPr>
                <w:rFonts w:ascii="Times New Roman" w:hAnsi="Times New Roman" w:cs="Times New Roman"/>
                <w:sz w:val="24"/>
                <w:szCs w:val="24"/>
              </w:rPr>
              <w:t>10 09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3" w:type="dxa"/>
            <w:vAlign w:val="center"/>
          </w:tcPr>
          <w:p w:rsidR="00B06735" w:rsidRPr="007E473F" w:rsidRDefault="003C0501" w:rsidP="00B06735">
            <w:pPr>
              <w:spacing w:after="12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Plantations Causse de Sauveterre</w:t>
            </w:r>
          </w:p>
        </w:tc>
        <w:tc>
          <w:tcPr>
            <w:tcW w:w="2409" w:type="dxa"/>
            <w:vAlign w:val="center"/>
          </w:tcPr>
          <w:p w:rsidR="00E01CAC" w:rsidRPr="00E824EA" w:rsidRDefault="003C0501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Annulé</w:t>
            </w:r>
          </w:p>
        </w:tc>
      </w:tr>
      <w:tr w:rsidR="00B06735" w:rsidTr="003C0501">
        <w:trPr>
          <w:trHeight w:val="704"/>
        </w:trPr>
        <w:tc>
          <w:tcPr>
            <w:tcW w:w="1978" w:type="dxa"/>
            <w:vAlign w:val="center"/>
          </w:tcPr>
          <w:p w:rsidR="00B06735" w:rsidRDefault="00940567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BF5631">
              <w:rPr>
                <w:rFonts w:ascii="Times New Roman" w:hAnsi="Times New Roman" w:cs="Times New Roman"/>
                <w:sz w:val="24"/>
                <w:szCs w:val="24"/>
              </w:rPr>
              <w:t>10 09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3" w:type="dxa"/>
            <w:vAlign w:val="center"/>
          </w:tcPr>
          <w:p w:rsidR="00B06735" w:rsidRPr="00E45207" w:rsidRDefault="003C0501" w:rsidP="00B0673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Gîte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Loustal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 la Fontaine, Bail Commercial à approuver</w:t>
            </w:r>
          </w:p>
        </w:tc>
        <w:tc>
          <w:tcPr>
            <w:tcW w:w="2409" w:type="dxa"/>
            <w:vAlign w:val="center"/>
          </w:tcPr>
          <w:p w:rsidR="00B06735" w:rsidRPr="00E824EA" w:rsidRDefault="003C0501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Approuvé à l’unanimité</w:t>
            </w:r>
          </w:p>
        </w:tc>
      </w:tr>
      <w:tr w:rsidR="00B06735" w:rsidTr="003C0501">
        <w:trPr>
          <w:trHeight w:val="704"/>
        </w:trPr>
        <w:tc>
          <w:tcPr>
            <w:tcW w:w="1978" w:type="dxa"/>
            <w:vAlign w:val="center"/>
          </w:tcPr>
          <w:p w:rsidR="00B06735" w:rsidRDefault="00940567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BF5631">
              <w:rPr>
                <w:rFonts w:ascii="Times New Roman" w:hAnsi="Times New Roman" w:cs="Times New Roman"/>
                <w:sz w:val="24"/>
                <w:szCs w:val="24"/>
              </w:rPr>
              <w:t>10 09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3" w:type="dxa"/>
            <w:vAlign w:val="center"/>
          </w:tcPr>
          <w:p w:rsidR="00B06735" w:rsidRPr="00632375" w:rsidRDefault="003C0501" w:rsidP="00B0673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Maison des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Arziolles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suivi des données par carte SIM</w:t>
            </w:r>
          </w:p>
        </w:tc>
        <w:tc>
          <w:tcPr>
            <w:tcW w:w="2409" w:type="dxa"/>
            <w:vAlign w:val="center"/>
          </w:tcPr>
          <w:p w:rsidR="00B06735" w:rsidRDefault="003C0501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Approuvé à l’unanimité</w:t>
            </w:r>
          </w:p>
        </w:tc>
      </w:tr>
      <w:tr w:rsidR="00B06735" w:rsidTr="003C0501">
        <w:trPr>
          <w:trHeight w:val="704"/>
        </w:trPr>
        <w:tc>
          <w:tcPr>
            <w:tcW w:w="1978" w:type="dxa"/>
            <w:vAlign w:val="center"/>
          </w:tcPr>
          <w:p w:rsidR="00B06735" w:rsidRDefault="00940567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BF5631">
              <w:rPr>
                <w:rFonts w:ascii="Times New Roman" w:hAnsi="Times New Roman" w:cs="Times New Roman"/>
                <w:sz w:val="24"/>
                <w:szCs w:val="24"/>
              </w:rPr>
              <w:t>10 09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3" w:type="dxa"/>
            <w:vAlign w:val="center"/>
          </w:tcPr>
          <w:p w:rsidR="00B06735" w:rsidRDefault="003C0501" w:rsidP="00B067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Acquisition parcelle Saint Pal</w:t>
            </w:r>
          </w:p>
        </w:tc>
        <w:tc>
          <w:tcPr>
            <w:tcW w:w="2409" w:type="dxa"/>
            <w:vAlign w:val="center"/>
          </w:tcPr>
          <w:p w:rsidR="00B06735" w:rsidRPr="00E824EA" w:rsidRDefault="003C0501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Approuvé par 5 voix pour et une abstention</w:t>
            </w:r>
          </w:p>
        </w:tc>
      </w:tr>
      <w:tr w:rsidR="003C0501" w:rsidTr="003C0501">
        <w:trPr>
          <w:trHeight w:val="704"/>
        </w:trPr>
        <w:tc>
          <w:tcPr>
            <w:tcW w:w="1978" w:type="dxa"/>
            <w:vAlign w:val="center"/>
          </w:tcPr>
          <w:p w:rsidR="003C0501" w:rsidRDefault="003C0501" w:rsidP="00B0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2025 10 09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3" w:type="dxa"/>
            <w:vAlign w:val="center"/>
          </w:tcPr>
          <w:p w:rsidR="003C0501" w:rsidRDefault="003C0501" w:rsidP="00B067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Réajustements budgétaires</w:t>
            </w:r>
          </w:p>
        </w:tc>
        <w:tc>
          <w:tcPr>
            <w:tcW w:w="2409" w:type="dxa"/>
            <w:vAlign w:val="center"/>
          </w:tcPr>
          <w:p w:rsidR="003C0501" w:rsidRDefault="003C0501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Approuvé à l’unanimité</w:t>
            </w:r>
          </w:p>
        </w:tc>
      </w:tr>
      <w:tr w:rsidR="003C0501" w:rsidTr="003C0501">
        <w:trPr>
          <w:trHeight w:val="704"/>
        </w:trPr>
        <w:tc>
          <w:tcPr>
            <w:tcW w:w="1978" w:type="dxa"/>
            <w:tcBorders>
              <w:bottom w:val="nil"/>
            </w:tcBorders>
            <w:vAlign w:val="center"/>
          </w:tcPr>
          <w:p w:rsidR="003C0501" w:rsidRDefault="003C0501" w:rsidP="00B0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1">
              <w:rPr>
                <w:rFonts w:ascii="Times New Roman" w:hAnsi="Times New Roman" w:cs="Times New Roman"/>
                <w:sz w:val="24"/>
                <w:szCs w:val="24"/>
              </w:rPr>
              <w:t xml:space="preserve">2025 10 09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3" w:type="dxa"/>
            <w:tcBorders>
              <w:bottom w:val="nil"/>
            </w:tcBorders>
            <w:vAlign w:val="center"/>
          </w:tcPr>
          <w:p w:rsidR="003C0501" w:rsidRDefault="003C0501" w:rsidP="00B067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Communal de Sauvegarde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3C0501" w:rsidRDefault="003C0501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Approuvé à l’unanimité</w:t>
            </w:r>
          </w:p>
        </w:tc>
      </w:tr>
      <w:tr w:rsidR="003C0501" w:rsidTr="003C0501">
        <w:trPr>
          <w:trHeight w:val="704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501" w:rsidRPr="003C0501" w:rsidRDefault="003C0501" w:rsidP="00B0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2025 10 09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501" w:rsidRDefault="003C0501" w:rsidP="00B067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Régime du RIFSEEP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501" w:rsidRDefault="003C0501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Approuvé à l’unanimité</w:t>
            </w:r>
          </w:p>
        </w:tc>
      </w:tr>
    </w:tbl>
    <w:p w:rsidR="00CA5441" w:rsidRDefault="00CA5441" w:rsidP="0093003E"/>
    <w:p w:rsidR="0093003E" w:rsidRDefault="003C0501" w:rsidP="003C0501">
      <w:pPr>
        <w:ind w:firstLine="708"/>
      </w:pPr>
      <w:r>
        <w:t>La séance est levée à 18h30</w:t>
      </w:r>
    </w:p>
    <w:sectPr w:rsidR="0093003E" w:rsidSect="0041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3E"/>
    <w:rsid w:val="0007503C"/>
    <w:rsid w:val="00095625"/>
    <w:rsid w:val="000E7A1F"/>
    <w:rsid w:val="00165C09"/>
    <w:rsid w:val="001D07DC"/>
    <w:rsid w:val="001D775E"/>
    <w:rsid w:val="002D19D6"/>
    <w:rsid w:val="002D3960"/>
    <w:rsid w:val="00381E09"/>
    <w:rsid w:val="003B02AB"/>
    <w:rsid w:val="003C0501"/>
    <w:rsid w:val="003C0656"/>
    <w:rsid w:val="00410E93"/>
    <w:rsid w:val="004D20C9"/>
    <w:rsid w:val="004F1489"/>
    <w:rsid w:val="00526CCE"/>
    <w:rsid w:val="005F0494"/>
    <w:rsid w:val="00632375"/>
    <w:rsid w:val="006D2DC3"/>
    <w:rsid w:val="007350D6"/>
    <w:rsid w:val="00740139"/>
    <w:rsid w:val="007E473F"/>
    <w:rsid w:val="008308F7"/>
    <w:rsid w:val="0085633A"/>
    <w:rsid w:val="0085772C"/>
    <w:rsid w:val="0093003E"/>
    <w:rsid w:val="009336E4"/>
    <w:rsid w:val="00940567"/>
    <w:rsid w:val="00A26D17"/>
    <w:rsid w:val="00AB1A67"/>
    <w:rsid w:val="00B06735"/>
    <w:rsid w:val="00B52802"/>
    <w:rsid w:val="00BB23DA"/>
    <w:rsid w:val="00BF5631"/>
    <w:rsid w:val="00C33767"/>
    <w:rsid w:val="00C83138"/>
    <w:rsid w:val="00CA5441"/>
    <w:rsid w:val="00D30C6A"/>
    <w:rsid w:val="00D51497"/>
    <w:rsid w:val="00D51CF0"/>
    <w:rsid w:val="00D5637C"/>
    <w:rsid w:val="00DA3061"/>
    <w:rsid w:val="00DA6504"/>
    <w:rsid w:val="00E01CAC"/>
    <w:rsid w:val="00E45207"/>
    <w:rsid w:val="00E6333B"/>
    <w:rsid w:val="00E768F9"/>
    <w:rsid w:val="00EA024A"/>
    <w:rsid w:val="00F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27E9A0"/>
  <w15:chartTrackingRefBased/>
  <w15:docId w15:val="{A42C2A04-111F-4CAB-AD37-C4624C6C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03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0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Christine BEDEL</cp:lastModifiedBy>
  <cp:revision>25</cp:revision>
  <cp:lastPrinted>2025-10-16T08:14:00Z</cp:lastPrinted>
  <dcterms:created xsi:type="dcterms:W3CDTF">2024-11-07T13:41:00Z</dcterms:created>
  <dcterms:modified xsi:type="dcterms:W3CDTF">2025-10-16T08:14:00Z</dcterms:modified>
</cp:coreProperties>
</file>